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F9" w:rsidRPr="00376C52" w:rsidRDefault="00C348B2" w:rsidP="006707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</w:t>
      </w:r>
      <w:r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7500F9" w:rsidRPr="00376C52" w:rsidRDefault="00C348B2" w:rsidP="00C348B2">
      <w:pPr>
        <w:tabs>
          <w:tab w:val="left" w:pos="798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B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 Мартинівського ліцею</w:t>
      </w:r>
    </w:p>
    <w:p w:rsidR="00C348B2" w:rsidRPr="00376C52" w:rsidRDefault="00C348B2" w:rsidP="008B1DE0">
      <w:pPr>
        <w:tabs>
          <w:tab w:val="left" w:pos="7980"/>
        </w:tabs>
        <w:spacing w:after="0" w:line="240" w:lineRule="auto"/>
        <w:ind w:left="1701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376C52" w:rsidRPr="00376C52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02.09.2024 №</w:t>
      </w:r>
      <w:r w:rsidR="008B1DE0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4D6107"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</w:p>
    <w:p w:rsidR="008B1DE0" w:rsidRDefault="00E729FE" w:rsidP="008B1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5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ЗАХОДІВ </w:t>
      </w:r>
    </w:p>
    <w:p w:rsidR="00E02BD4" w:rsidRPr="00376C52" w:rsidRDefault="008B1DE0" w:rsidP="008B1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8B2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Мартинівського ліцею</w:t>
      </w:r>
      <w:r w:rsidR="00670791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48B2" w:rsidRPr="00376C52" w:rsidRDefault="008B1DE0" w:rsidP="008B1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8B2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профілактики </w:t>
      </w:r>
      <w:proofErr w:type="spellStart"/>
      <w:r w:rsidR="00C348B2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булінгу</w:t>
      </w:r>
      <w:proofErr w:type="spellEnd"/>
      <w:r w:rsidR="00C348B2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670791" w:rsidRPr="00376C52" w:rsidRDefault="004D6107" w:rsidP="004D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348B2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25148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2024/2025 </w:t>
      </w:r>
      <w:proofErr w:type="spellStart"/>
      <w:r w:rsidR="00670791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="00670791" w:rsidRPr="00376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0791" w:rsidRPr="00376C52" w:rsidRDefault="00670791" w:rsidP="006707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7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4124"/>
        <w:gridCol w:w="269"/>
        <w:gridCol w:w="1707"/>
        <w:gridCol w:w="65"/>
        <w:gridCol w:w="1211"/>
        <w:gridCol w:w="178"/>
        <w:gridCol w:w="1233"/>
      </w:tblGrid>
      <w:tr w:rsidR="00670791" w:rsidRPr="00376C52" w:rsidTr="008B1DE0">
        <w:tc>
          <w:tcPr>
            <w:tcW w:w="304" w:type="pct"/>
            <w:shd w:val="clear" w:color="auto" w:fill="C6D9F1" w:themeFill="text2" w:themeFillTint="3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4" w:type="pct"/>
            <w:shd w:val="clear" w:color="auto" w:fill="C6D9F1" w:themeFill="text2" w:themeFillTint="3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091" w:type="pct"/>
            <w:gridSpan w:val="3"/>
            <w:shd w:val="clear" w:color="auto" w:fill="C6D9F1" w:themeFill="text2" w:themeFillTint="3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742" w:type="pct"/>
            <w:gridSpan w:val="2"/>
            <w:shd w:val="clear" w:color="auto" w:fill="C6D9F1" w:themeFill="text2" w:themeFillTint="3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59" w:type="pct"/>
            <w:shd w:val="clear" w:color="auto" w:fill="C6D9F1" w:themeFill="text2" w:themeFillTint="3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</w:t>
            </w:r>
          </w:p>
        </w:tc>
      </w:tr>
      <w:tr w:rsidR="00670791" w:rsidRPr="00376C52" w:rsidTr="008B1DE0">
        <w:tc>
          <w:tcPr>
            <w:tcW w:w="5000" w:type="pct"/>
            <w:gridSpan w:val="8"/>
            <w:shd w:val="clear" w:color="auto" w:fill="FFFF00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Нормативно-правове та інформаційне забезпечення попередження та протидії 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інгу</w:t>
            </w:r>
          </w:p>
        </w:tc>
      </w:tr>
      <w:tr w:rsidR="00670791" w:rsidRPr="00376C52" w:rsidTr="008B1DE0">
        <w:trPr>
          <w:trHeight w:val="5255"/>
        </w:trPr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pct"/>
            <w:gridSpan w:val="2"/>
          </w:tcPr>
          <w:p w:rsidR="00670791" w:rsidRPr="00376C52" w:rsidRDefault="008B1DE0" w:rsidP="0067079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Повторне </w:t>
            </w:r>
            <w:r w:rsidR="00525148" w:rsidRPr="0037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670791" w:rsidRPr="0037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працювання нормативно-правових документів щодо протидії </w:t>
            </w:r>
            <w:proofErr w:type="gramStart"/>
            <w:r w:rsidR="00670791" w:rsidRPr="0037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</w:t>
            </w:r>
            <w:proofErr w:type="gramEnd"/>
            <w:r w:rsidR="00670791" w:rsidRPr="0037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інгу в закладі освіти:</w:t>
            </w:r>
          </w:p>
          <w:p w:rsidR="00670791" w:rsidRPr="00376C52" w:rsidRDefault="00E729FE" w:rsidP="00670791">
            <w:pPr>
              <w:numPr>
                <w:ilvl w:val="0"/>
                <w:numId w:val="2"/>
              </w:numPr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Text" w:history="1"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ЗУ Про внесення змін до деяких законодавчих актів України щодо протидії </w:t>
              </w:r>
              <w:proofErr w:type="gramStart"/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бул</w:t>
              </w:r>
              <w:proofErr w:type="gramEnd"/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інгу (цькуванню)</w:t>
              </w:r>
            </w:hyperlink>
          </w:p>
          <w:p w:rsidR="00670791" w:rsidRPr="00376C52" w:rsidRDefault="00E729FE" w:rsidP="00670791">
            <w:pPr>
              <w:numPr>
                <w:ilvl w:val="0"/>
                <w:numId w:val="2"/>
              </w:numPr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anchor="Text" w:history="1"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Наказ МОН Деякі питання реагування на випадки </w:t>
              </w:r>
              <w:proofErr w:type="gramStart"/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бул</w:t>
              </w:r>
              <w:proofErr w:type="gramEnd"/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інгу (цькування) та застосування заходів виховного впливу в закладах освіти</w:t>
              </w:r>
            </w:hyperlink>
          </w:p>
          <w:p w:rsidR="00670791" w:rsidRPr="00376C52" w:rsidRDefault="00E729FE" w:rsidP="00670791">
            <w:pPr>
              <w:numPr>
                <w:ilvl w:val="0"/>
                <w:numId w:val="2"/>
              </w:numPr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Ли</w:t>
              </w:r>
              <w:r w:rsidR="008B1DE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ст МОН Про створення безпечного </w:t>
              </w:r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освітнього середовища в закладі освіти та попередження і протидії </w:t>
              </w:r>
              <w:proofErr w:type="gramStart"/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бул</w:t>
              </w:r>
              <w:proofErr w:type="gramEnd"/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інгу (цькуванню)</w:t>
              </w:r>
            </w:hyperlink>
          </w:p>
          <w:p w:rsidR="00670791" w:rsidRPr="00376C52" w:rsidRDefault="00525148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платформати 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щодо 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запобігання та протидії </w:t>
            </w:r>
            <w:proofErr w:type="gramStart"/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 та кібербулінгу:</w:t>
            </w:r>
          </w:p>
          <w:p w:rsidR="00670791" w:rsidRPr="00376C52" w:rsidRDefault="00E729FE" w:rsidP="00670791">
            <w:pPr>
              <w:numPr>
                <w:ilvl w:val="0"/>
                <w:numId w:val="3"/>
              </w:numPr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B1DE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Інформаційна платформа </w:t>
              </w:r>
              <w:r w:rsidR="00670791" w:rsidRPr="00376C5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протидії кібербулінгу.</w:t>
              </w:r>
            </w:hyperlink>
          </w:p>
          <w:p w:rsidR="00525148" w:rsidRPr="00376C52" w:rsidRDefault="00E729FE" w:rsidP="00670791">
            <w:pPr>
              <w:numPr>
                <w:ilvl w:val="0"/>
                <w:numId w:val="3"/>
              </w:numPr>
              <w:ind w:firstLine="360"/>
              <w:contextualSpacing/>
              <w:jc w:val="both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525148" w:rsidRPr="00376C5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https://stop-sexting.in.ua/</w:t>
              </w:r>
            </w:hyperlink>
          </w:p>
          <w:p w:rsidR="00A77C1D" w:rsidRPr="00376C52" w:rsidRDefault="00A77C1D" w:rsidP="00A77C1D">
            <w:pPr>
              <w:contextualSpacing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76C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Опрацювати </w:t>
            </w:r>
            <w:r w:rsidR="008B1DE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матеріали </w:t>
            </w:r>
            <w:proofErr w:type="gramStart"/>
            <w:r w:rsidR="008B1DE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</w:t>
            </w:r>
            <w:proofErr w:type="gramEnd"/>
            <w:r w:rsidR="008B1DE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платформі ОСВІТНІЙ </w:t>
            </w:r>
            <w:r w:rsidRPr="00376C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ОМБУДСМЕН УКРАЇНИ:</w:t>
            </w:r>
          </w:p>
          <w:p w:rsidR="00A77C1D" w:rsidRPr="00376C52" w:rsidRDefault="00E729FE" w:rsidP="00A77C1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A77C1D" w:rsidRPr="00376C5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 xml:space="preserve">Як писати заяву про </w:t>
              </w:r>
              <w:proofErr w:type="spellStart"/>
              <w:r w:rsidR="00A77C1D" w:rsidRPr="00376C5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булінг</w:t>
              </w:r>
              <w:proofErr w:type="spellEnd"/>
            </w:hyperlink>
          </w:p>
          <w:p w:rsidR="00A77C1D" w:rsidRPr="00376C52" w:rsidRDefault="00E729FE" w:rsidP="00A77C1D">
            <w:pPr>
              <w:pStyle w:val="a5"/>
              <w:numPr>
                <w:ilvl w:val="0"/>
                <w:numId w:val="5"/>
              </w:numPr>
              <w:jc w:val="both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E729F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729F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729FE">
              <w:rPr>
                <w:lang w:val="uk-UA"/>
              </w:rPr>
              <w:instrText>://</w:instrText>
            </w:r>
            <w:r>
              <w:instrText>eo</w:instrText>
            </w:r>
            <w:r w:rsidRPr="00E729FE">
              <w:rPr>
                <w:lang w:val="uk-UA"/>
              </w:rPr>
              <w:instrText>.</w:instrText>
            </w:r>
            <w:r>
              <w:instrText>gov</w:instrText>
            </w:r>
            <w:r w:rsidRPr="00E729FE">
              <w:rPr>
                <w:lang w:val="uk-UA"/>
              </w:rPr>
              <w:instrText>.</w:instrText>
            </w:r>
            <w:r>
              <w:instrText>ua</w:instrText>
            </w:r>
            <w:r w:rsidRPr="00E729FE">
              <w:rPr>
                <w:lang w:val="uk-UA"/>
              </w:rPr>
              <w:instrText>/</w:instrText>
            </w:r>
            <w:r>
              <w:instrText>yak</w:instrText>
            </w:r>
            <w:r w:rsidRPr="00E729FE">
              <w:rPr>
                <w:lang w:val="uk-UA"/>
              </w:rPr>
              <w:instrText>-</w:instrText>
            </w:r>
            <w:r>
              <w:instrText>maie</w:instrText>
            </w:r>
            <w:r w:rsidRPr="00E729FE">
              <w:rPr>
                <w:lang w:val="uk-UA"/>
              </w:rPr>
              <w:instrText>-</w:instrText>
            </w:r>
            <w:r>
              <w:instrText>pratsiuvaty</w:instrText>
            </w:r>
            <w:r w:rsidRPr="00E729FE">
              <w:rPr>
                <w:lang w:val="uk-UA"/>
              </w:rPr>
              <w:instrText>-</w:instrText>
            </w:r>
            <w:r>
              <w:instrText>komisiia</w:instrText>
            </w:r>
            <w:r w:rsidRPr="00E729FE">
              <w:rPr>
                <w:lang w:val="uk-UA"/>
              </w:rPr>
              <w:instrText>-</w:instrText>
            </w:r>
            <w:r>
              <w:instrText>z</w:instrText>
            </w:r>
            <w:r w:rsidRPr="00E729FE">
              <w:rPr>
                <w:lang w:val="uk-UA"/>
              </w:rPr>
              <w:instrText>-</w:instrText>
            </w:r>
            <w:r>
              <w:instrText>rozghliadu</w:instrText>
            </w:r>
            <w:r w:rsidRPr="00E729FE">
              <w:rPr>
                <w:lang w:val="uk-UA"/>
              </w:rPr>
              <w:instrText>-</w:instrText>
            </w:r>
            <w:r>
              <w:instrText>vypadku</w:instrText>
            </w:r>
            <w:r w:rsidRPr="00E729FE">
              <w:rPr>
                <w:lang w:val="uk-UA"/>
              </w:rPr>
              <w:instrText>-</w:instrText>
            </w:r>
            <w:r>
              <w:instrText>bulinhu</w:instrText>
            </w:r>
            <w:r w:rsidRPr="00E729FE">
              <w:rPr>
                <w:lang w:val="uk-UA"/>
              </w:rPr>
              <w:instrText>-</w:instrText>
            </w:r>
            <w:r>
              <w:instrText>v</w:instrText>
            </w:r>
            <w:r w:rsidRPr="00E729FE">
              <w:rPr>
                <w:lang w:val="uk-UA"/>
              </w:rPr>
              <w:instrText>-</w:instrText>
            </w:r>
            <w:r>
              <w:instrText>zakladi</w:instrText>
            </w:r>
            <w:r w:rsidRPr="00E729FE">
              <w:rPr>
                <w:lang w:val="uk-UA"/>
              </w:rPr>
              <w:instrText>-</w:instrText>
            </w:r>
            <w:r>
              <w:instrText>osvity</w:instrText>
            </w:r>
            <w:r w:rsidRPr="00E729FE">
              <w:rPr>
                <w:lang w:val="uk-UA"/>
              </w:rPr>
              <w:instrText xml:space="preserve">/2024/04/17/" </w:instrText>
            </w:r>
            <w:r>
              <w:fldChar w:fldCharType="separate"/>
            </w:r>
            <w:r w:rsidR="00A77C1D" w:rsidRPr="00376C52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 має працювати комісія з розгляду випадку </w:t>
            </w:r>
            <w:proofErr w:type="spellStart"/>
            <w:r w:rsidR="00A77C1D" w:rsidRPr="00376C52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A77C1D" w:rsidRPr="00376C52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закладі освіти</w:t>
            </w:r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  <w:p w:rsidR="00FC1749" w:rsidRPr="00376C52" w:rsidRDefault="00FC1749" w:rsidP="00FC17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працівники.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 закладу освіти</w:t>
            </w: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Серпень-Вересень</w:t>
            </w:r>
          </w:p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(педрада, засідання МК та Р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ПП)</w:t>
            </w:r>
          </w:p>
        </w:tc>
        <w:tc>
          <w:tcPr>
            <w:tcW w:w="659" w:type="pct"/>
          </w:tcPr>
          <w:p w:rsidR="00670791" w:rsidRPr="00376C52" w:rsidRDefault="002C4A2F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pct"/>
            <w:gridSpan w:val="2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Висвітлення та постійне оновлення на сайті закладу освіти </w:t>
            </w:r>
          </w:p>
          <w:p w:rsidR="00670791" w:rsidRPr="00376C52" w:rsidRDefault="00670791" w:rsidP="0067079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поведінки здобувачів освіти;</w:t>
            </w:r>
          </w:p>
          <w:p w:rsidR="00670791" w:rsidRPr="00376C52" w:rsidRDefault="00670791" w:rsidP="0067079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заходів спрямованих на запобігання та протидію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інгу;</w:t>
            </w:r>
          </w:p>
          <w:p w:rsidR="00670791" w:rsidRPr="00376C52" w:rsidRDefault="00670791" w:rsidP="0067079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подання учасниками освітнього процесу заяв про випадки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 в закладі освіти;</w:t>
            </w:r>
          </w:p>
          <w:p w:rsidR="00670791" w:rsidRPr="00376C52" w:rsidRDefault="00670791" w:rsidP="00110E2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реагування  на доведені випадки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 у </w:t>
            </w:r>
            <w:r w:rsidR="00110E22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закладі освіти 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відповідальність  осіб, причетних до булінгу.</w:t>
            </w:r>
          </w:p>
        </w:tc>
        <w:tc>
          <w:tcPr>
            <w:tcW w:w="947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працівники.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 закладу освіти.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Батьки.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Здобувачі освіти</w:t>
            </w:r>
          </w:p>
        </w:tc>
        <w:tc>
          <w:tcPr>
            <w:tcW w:w="742" w:type="pct"/>
            <w:gridSpan w:val="2"/>
          </w:tcPr>
          <w:p w:rsidR="00670791" w:rsidRPr="00376C52" w:rsidRDefault="00110E22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Серпень </w:t>
            </w:r>
          </w:p>
        </w:tc>
        <w:tc>
          <w:tcPr>
            <w:tcW w:w="659" w:type="pct"/>
          </w:tcPr>
          <w:p w:rsidR="00670791" w:rsidRPr="00376C52" w:rsidRDefault="002C4A2F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pct"/>
            <w:gridSpan w:val="2"/>
          </w:tcPr>
          <w:p w:rsidR="00670791" w:rsidRPr="00376C52" w:rsidRDefault="00110E22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інформаційного стенду «</w:t>
            </w:r>
            <w:r w:rsidR="002C4A2F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C4A2F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паралельних дорогах прав і обов’язкі</w:t>
            </w:r>
            <w:proofErr w:type="gramStart"/>
            <w:r w:rsidR="002C4A2F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47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Педагогічні 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працівники</w:t>
            </w:r>
          </w:p>
        </w:tc>
        <w:tc>
          <w:tcPr>
            <w:tcW w:w="742" w:type="pct"/>
            <w:gridSpan w:val="2"/>
          </w:tcPr>
          <w:p w:rsidR="00670791" w:rsidRPr="00376C52" w:rsidRDefault="00110E22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Вересень-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жовтень</w:t>
            </w:r>
          </w:p>
        </w:tc>
        <w:tc>
          <w:tcPr>
            <w:tcW w:w="659" w:type="pct"/>
          </w:tcPr>
          <w:p w:rsidR="00670791" w:rsidRPr="00376C52" w:rsidRDefault="002C4A2F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48" w:type="pct"/>
            <w:gridSpan w:val="2"/>
          </w:tcPr>
          <w:p w:rsidR="00B850BE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Обов’язкове розміщення та постійне оновлення телефонів гарячих ліній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вільному доступі для всіх здобувачів освіти</w:t>
            </w:r>
          </w:p>
        </w:tc>
        <w:tc>
          <w:tcPr>
            <w:tcW w:w="947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742" w:type="pct"/>
            <w:gridSpan w:val="2"/>
          </w:tcPr>
          <w:p w:rsidR="00670791" w:rsidRPr="00376C52" w:rsidRDefault="00110E22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659" w:type="pct"/>
          </w:tcPr>
          <w:p w:rsidR="00670791" w:rsidRPr="00376C52" w:rsidRDefault="002C4A2F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8" w:type="pct"/>
            <w:gridSpan w:val="2"/>
          </w:tcPr>
          <w:p w:rsidR="00E02BD4" w:rsidRPr="00376C52" w:rsidRDefault="002C4A2F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Включення до </w:t>
            </w:r>
            <w:r w:rsidR="00DA4C8B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                       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виховної роботи Мартинівського ліцею та класів 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виховних годин, тренінгових занять  з </w:t>
            </w:r>
            <w:proofErr w:type="gramStart"/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 булінгу та кібербулінгу</w:t>
            </w:r>
            <w:r w:rsidR="0065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742" w:type="pct"/>
            <w:gridSpan w:val="2"/>
          </w:tcPr>
          <w:p w:rsidR="00670791" w:rsidRPr="00376C52" w:rsidRDefault="00110E22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659" w:type="pct"/>
          </w:tcPr>
          <w:p w:rsidR="00670791" w:rsidRPr="00376C52" w:rsidRDefault="002C4A2F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8" w:type="pct"/>
            <w:gridSpan w:val="2"/>
          </w:tcPr>
          <w:p w:rsidR="007A315E" w:rsidRPr="00376C52" w:rsidRDefault="00110E22" w:rsidP="00110E22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proofErr w:type="spellStart"/>
              <w:r w:rsidRPr="00376C52">
                <w:rPr>
                  <w:rStyle w:val="a4"/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uk-UA" w:eastAsia="ru-RU"/>
                </w:rPr>
                <w:t>законопроєктом</w:t>
              </w:r>
              <w:proofErr w:type="spellEnd"/>
              <w:r w:rsidRPr="00376C52">
                <w:rPr>
                  <w:rStyle w:val="a4"/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uk-UA" w:eastAsia="ru-RU"/>
                </w:rPr>
                <w:t xml:space="preserve"> №6393-д</w:t>
              </w:r>
            </w:hyperlink>
            <w:r w:rsidR="007A315E" w:rsidRPr="00376C52">
              <w:rPr>
                <w:rStyle w:val="a4"/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7A315E" w:rsidRPr="00376C52">
                <w:rPr>
                  <w:rStyle w:val="a4"/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 xml:space="preserve">та </w:t>
              </w:r>
              <w:r w:rsidR="007A315E" w:rsidRPr="00376C52">
                <w:rPr>
                  <w:rStyle w:val="a4"/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uk-UA" w:eastAsia="ru-RU"/>
                </w:rPr>
                <w:t xml:space="preserve">Методичними рекомендаціями щодо </w:t>
              </w:r>
              <w:proofErr w:type="gramStart"/>
              <w:r w:rsidR="007A315E" w:rsidRPr="00376C52">
                <w:rPr>
                  <w:rStyle w:val="a4"/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uk-UA" w:eastAsia="ru-RU"/>
                </w:rPr>
                <w:t>соц</w:t>
              </w:r>
              <w:proofErr w:type="gramEnd"/>
              <w:r w:rsidR="007A315E" w:rsidRPr="00376C52">
                <w:rPr>
                  <w:rStyle w:val="a4"/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val="uk-UA" w:eastAsia="ru-RU"/>
                </w:rPr>
                <w:t>іалізації та інтеграції дітей внутрішньо переміщених осіб у громадах</w:t>
              </w:r>
            </w:hyperlink>
          </w:p>
        </w:tc>
        <w:tc>
          <w:tcPr>
            <w:tcW w:w="947" w:type="pct"/>
            <w:gridSpan w:val="2"/>
          </w:tcPr>
          <w:p w:rsidR="00670791" w:rsidRPr="00376C52" w:rsidRDefault="00670791" w:rsidP="00110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659" w:type="pct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FB702A" w:rsidRPr="00376C52" w:rsidTr="008B1DE0">
        <w:tc>
          <w:tcPr>
            <w:tcW w:w="5000" w:type="pct"/>
            <w:gridSpan w:val="8"/>
          </w:tcPr>
          <w:p w:rsidR="00FB702A" w:rsidRPr="00376C52" w:rsidRDefault="00FB702A" w:rsidP="006707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Формування соціальних компетентностей та навичок запобігання булінгу (цькуванню)в учасників освітнього процесу:</w:t>
            </w:r>
          </w:p>
        </w:tc>
      </w:tr>
      <w:tr w:rsidR="00670791" w:rsidRPr="00376C52" w:rsidTr="008B1DE0">
        <w:tc>
          <w:tcPr>
            <w:tcW w:w="5000" w:type="pct"/>
            <w:gridSpan w:val="8"/>
            <w:shd w:val="clear" w:color="auto" w:fill="FFFF00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Робота з педагогічними працівниками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Переглянути вебінар </w:t>
            </w:r>
            <w:hyperlink r:id="rId14" w:history="1">
              <w:r w:rsidRPr="00376C5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</w:t>
              </w:r>
              <w:r w:rsidRPr="00376C5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Пам'ятка дій педагога в ситуації </w:t>
              </w:r>
              <w:proofErr w:type="gramStart"/>
              <w:r w:rsidRPr="00376C5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бул</w:t>
              </w:r>
              <w:proofErr w:type="gramEnd"/>
              <w:r w:rsidRPr="00376C5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інгу</w:t>
              </w:r>
              <w:r w:rsidRPr="00376C5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754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pct"/>
          </w:tcPr>
          <w:p w:rsidR="00670791" w:rsidRPr="00376C52" w:rsidRDefault="00110E22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 педагогічних працівників відновним практикам, засобам недискримінаційних підходів організації освітнього процесу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754" w:type="pct"/>
            <w:gridSpan w:val="2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10E22" w:rsidRPr="00376C52" w:rsidRDefault="00110E22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 та прийняття правил поведінки в класах.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керівники, здобувачі освіти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754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670791" w:rsidRPr="00376C52" w:rsidTr="008B1DE0">
        <w:tc>
          <w:tcPr>
            <w:tcW w:w="5000" w:type="pct"/>
            <w:gridSpan w:val="8"/>
            <w:shd w:val="clear" w:color="auto" w:fill="FFFF00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Організація співпраці зі службами 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Зустрічі з представниками органів юстиції 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року </w:t>
            </w:r>
          </w:p>
        </w:tc>
        <w:tc>
          <w:tcPr>
            <w:tcW w:w="754" w:type="pct"/>
            <w:gridSpan w:val="2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Зустрічі з представниками служб у справах дітей, сім’ї та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754" w:type="pct"/>
            <w:gridSpan w:val="2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Зустрічі з представниками ювенальної превенції Національної </w:t>
            </w:r>
            <w:r w:rsidRPr="00376C5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поліції України (</w:t>
            </w:r>
            <w:hyperlink r:id="rId15" w:anchor="Text" w:history="1">
              <w:r w:rsidRPr="00376C5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відповідно до</w:t>
              </w:r>
              <w:r w:rsidRPr="00376C5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інструкції</w:t>
              </w:r>
            </w:hyperlink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754" w:type="pct"/>
            <w:gridSpan w:val="2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c>
          <w:tcPr>
            <w:tcW w:w="5000" w:type="pct"/>
            <w:gridSpan w:val="8"/>
            <w:shd w:val="clear" w:color="auto" w:fill="FFFF00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роботи психологічної служби закладу освіти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Організація роботи психологічної служби закладу з питань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 булінгу (за окремим планом)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Серпень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ересень</w:t>
            </w:r>
          </w:p>
        </w:tc>
        <w:tc>
          <w:tcPr>
            <w:tcW w:w="754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110E22" w:rsidRPr="00376C52" w:rsidRDefault="00110E22" w:rsidP="00110E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та проведення  </w:t>
            </w:r>
            <w:proofErr w:type="gramStart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круглого</w:t>
            </w:r>
            <w:proofErr w:type="gramEnd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столу для </w:t>
            </w:r>
          </w:p>
          <w:p w:rsidR="00670791" w:rsidRPr="00376C52" w:rsidRDefault="00110E22" w:rsidP="00110E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педагогічного колективу  «Конфлікт і </w:t>
            </w:r>
            <w:proofErr w:type="gramStart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бул</w:t>
            </w:r>
            <w:proofErr w:type="gramEnd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інг: де проходить межа?»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</w:tc>
        <w:tc>
          <w:tcPr>
            <w:tcW w:w="682" w:type="pct"/>
            <w:gridSpan w:val="2"/>
          </w:tcPr>
          <w:p w:rsidR="00670791" w:rsidRPr="00376C52" w:rsidRDefault="00110E22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754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Консультування класних керівникі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психологом з проблемних ситуацій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  <w:p w:rsidR="00670791" w:rsidRPr="00376C52" w:rsidRDefault="00670791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754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B850BE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26CD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4" w:type="pct"/>
          </w:tcPr>
          <w:p w:rsidR="00670791" w:rsidRPr="00376C52" w:rsidRDefault="00B850BE" w:rsidP="00B850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просвітницької діяльності, спрямованої на формування негативного ставлення до протиправних дій. </w:t>
            </w:r>
          </w:p>
        </w:tc>
        <w:tc>
          <w:tcPr>
            <w:tcW w:w="1056" w:type="pct"/>
            <w:gridSpan w:val="2"/>
          </w:tcPr>
          <w:p w:rsidR="00670791" w:rsidRPr="00376C52" w:rsidRDefault="00B850BE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 учасники освітнього процесу</w:t>
            </w:r>
          </w:p>
        </w:tc>
        <w:tc>
          <w:tcPr>
            <w:tcW w:w="682" w:type="pct"/>
            <w:gridSpan w:val="2"/>
          </w:tcPr>
          <w:p w:rsidR="00670791" w:rsidRPr="00376C52" w:rsidRDefault="00B850BE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754" w:type="pct"/>
            <w:gridSpan w:val="2"/>
          </w:tcPr>
          <w:p w:rsidR="00B850BE" w:rsidRPr="00376C52" w:rsidRDefault="00CD26CD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B850BE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791" w:rsidRPr="00376C52" w:rsidRDefault="00B850BE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26CD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Діагностика стану психологічного 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клімату класу (за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запитом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Класні 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керівники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</w:t>
            </w:r>
          </w:p>
        </w:tc>
        <w:tc>
          <w:tcPr>
            <w:tcW w:w="754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D26CD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Розробка індивідуальних програм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психолого-педагог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ічного супроводу здобувачів освіти «Групи ризику» (за потребою)</w:t>
            </w:r>
          </w:p>
        </w:tc>
        <w:tc>
          <w:tcPr>
            <w:tcW w:w="1056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68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754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 Класні керівники</w:t>
            </w:r>
          </w:p>
        </w:tc>
      </w:tr>
      <w:tr w:rsidR="00670791" w:rsidRPr="00376C52" w:rsidTr="008B1DE0">
        <w:tc>
          <w:tcPr>
            <w:tcW w:w="5000" w:type="pct"/>
            <w:gridSpan w:val="8"/>
            <w:shd w:val="clear" w:color="auto" w:fill="FFFF00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Робота із здобувачами освіти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тренінгів для старшокласників з розвитку навичок спілкування та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мирного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 xml:space="preserve"> 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 конфліктів «Як вирішувати конфлікти та будувати мир навколо себе».</w:t>
            </w: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FB7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заходів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Тижня протидії булінгу </w:t>
            </w:r>
            <w:r w:rsidR="00FB702A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окремим наказом) 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 Класні керівники</w:t>
            </w:r>
          </w:p>
        </w:tc>
        <w:tc>
          <w:tcPr>
            <w:tcW w:w="742" w:type="pct"/>
            <w:gridSpan w:val="2"/>
          </w:tcPr>
          <w:p w:rsidR="00670791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1B2849" w:rsidRPr="00376C52" w:rsidTr="008B1DE0">
        <w:tc>
          <w:tcPr>
            <w:tcW w:w="304" w:type="pct"/>
          </w:tcPr>
          <w:p w:rsidR="001B2849" w:rsidRPr="00376C52" w:rsidRDefault="001B2849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26CD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pct"/>
          </w:tcPr>
          <w:p w:rsidR="00FB702A" w:rsidRPr="00376C52" w:rsidRDefault="00FB702A" w:rsidP="00FB7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просвітницьких заходів щодо формування інформаційно-цифрової компетентності здобувачів осві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їх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батьків та педагогічних працівників: </w:t>
            </w:r>
          </w:p>
          <w:p w:rsidR="001B2849" w:rsidRPr="00376C52" w:rsidRDefault="00FB702A" w:rsidP="00FB7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-День безпечного Інтернету (за окремим наказом) </w:t>
            </w:r>
          </w:p>
        </w:tc>
        <w:tc>
          <w:tcPr>
            <w:tcW w:w="1091" w:type="pct"/>
            <w:gridSpan w:val="3"/>
          </w:tcPr>
          <w:p w:rsidR="001B2849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 Класні керівники</w:t>
            </w:r>
          </w:p>
        </w:tc>
        <w:tc>
          <w:tcPr>
            <w:tcW w:w="742" w:type="pct"/>
            <w:gridSpan w:val="2"/>
          </w:tcPr>
          <w:p w:rsidR="001B2849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659" w:type="pct"/>
          </w:tcPr>
          <w:p w:rsidR="001B2849" w:rsidRPr="00376C52" w:rsidRDefault="001B2849" w:rsidP="001B2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1B2849" w:rsidRPr="00376C52" w:rsidRDefault="001B2849" w:rsidP="001B2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 інформатики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1B2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2849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дня толерантності 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742" w:type="pct"/>
            <w:gridSpan w:val="2"/>
          </w:tcPr>
          <w:p w:rsidR="00670791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FB7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заходів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Акції « 16 днів проти насильства»</w:t>
            </w:r>
            <w:r w:rsidR="00FB702A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окремим наказом) 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742" w:type="pct"/>
            <w:gridSpan w:val="2"/>
          </w:tcPr>
          <w:p w:rsidR="00670791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заходів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</w:t>
            </w:r>
          </w:p>
          <w:p w:rsidR="00FB702A" w:rsidRPr="00376C52" w:rsidRDefault="00670791" w:rsidP="00FB7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Місячника правового виховання </w:t>
            </w:r>
            <w:r w:rsidR="00FB702A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окремим </w:t>
            </w:r>
            <w:proofErr w:type="gramEnd"/>
          </w:p>
          <w:p w:rsidR="00FB702A" w:rsidRPr="00376C52" w:rsidRDefault="00FB702A" w:rsidP="00FB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наказом) </w:t>
            </w:r>
          </w:p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прав людини (10 грудня)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742" w:type="pct"/>
            <w:gridSpan w:val="2"/>
          </w:tcPr>
          <w:p w:rsidR="00CD26CD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  <w:p w:rsidR="00CD26CD" w:rsidRPr="00376C52" w:rsidRDefault="00CD26CD" w:rsidP="00CD2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791" w:rsidRPr="00376C52" w:rsidRDefault="00CD26CD" w:rsidP="00CD2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Грудень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Міжнародного дня проти насилля 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742" w:type="pct"/>
            <w:gridSpan w:val="2"/>
          </w:tcPr>
          <w:p w:rsidR="00670791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боротьби з цькуванням (Anti-Bullying Day)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742" w:type="pct"/>
            <w:gridSpan w:val="2"/>
          </w:tcPr>
          <w:p w:rsidR="00670791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Практичний 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1B2849" w:rsidP="001B2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ранкових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</w:rPr>
              <w:t>ічей з метою позитивного налаштування на міжособистісну взаємодію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  <w:p w:rsidR="00670791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 предметники</w:t>
            </w:r>
          </w:p>
        </w:tc>
        <w:tc>
          <w:tcPr>
            <w:tcW w:w="742" w:type="pct"/>
            <w:gridSpan w:val="2"/>
          </w:tcPr>
          <w:p w:rsidR="00670791" w:rsidRPr="00376C52" w:rsidRDefault="001B284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659" w:type="pct"/>
          </w:tcPr>
          <w:p w:rsidR="00670791" w:rsidRPr="00376C52" w:rsidRDefault="001B2849" w:rsidP="001B2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 предметники</w:t>
            </w:r>
          </w:p>
        </w:tc>
      </w:tr>
      <w:tr w:rsidR="00670791" w:rsidRPr="00376C52" w:rsidTr="008B1DE0">
        <w:trPr>
          <w:trHeight w:val="1391"/>
        </w:trPr>
        <w:tc>
          <w:tcPr>
            <w:tcW w:w="304" w:type="pct"/>
          </w:tcPr>
          <w:p w:rsidR="00670791" w:rsidRPr="00376C52" w:rsidRDefault="001B2849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26CD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конференцій, челенджів, квестів, тренінгів, лекторіїв, індивідуальних консультацій для здобувачів освіти з метою попередження та протидії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 та кібербулінгу (</w:t>
            </w:r>
            <w:hyperlink r:id="rId16" w:history="1">
              <w:r w:rsidRPr="00376C5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Матеріали для роботи</w:t>
              </w:r>
            </w:hyperlink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659" w:type="pct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670791" w:rsidRPr="00376C52" w:rsidTr="008B1DE0">
        <w:tc>
          <w:tcPr>
            <w:tcW w:w="5000" w:type="pct"/>
            <w:gridSpan w:val="8"/>
            <w:shd w:val="clear" w:color="auto" w:fill="FFFF00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Робота з батьками здобувачами освіти</w:t>
            </w:r>
          </w:p>
        </w:tc>
      </w:tr>
      <w:tr w:rsidR="00670791" w:rsidRPr="00376C52" w:rsidTr="008B1DE0"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Консультації з батьками «Вікові зміни в поведінці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ідлітків» (які зміни в житті дитини відбулись протягом літніх канікул, якої допомоги потребує дитина), «Підліткова жорстокість: причини, шляхи подолання»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 здобувачів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659" w:type="pct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670791" w:rsidRPr="00376C52" w:rsidTr="008B1DE0">
        <w:trPr>
          <w:trHeight w:val="415"/>
        </w:trPr>
        <w:tc>
          <w:tcPr>
            <w:tcW w:w="304" w:type="pct"/>
          </w:tcPr>
          <w:p w:rsidR="00670791" w:rsidRPr="00376C52" w:rsidRDefault="00CD26CD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семінарів, тренінгів, лекторіїв, індивідуальних консультацій для батьків (</w:t>
            </w:r>
            <w:hyperlink r:id="rId17" w:history="1">
              <w:r w:rsidRPr="00376C5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матеріали для роботи</w:t>
              </w:r>
            </w:hyperlink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«Кібербулінг. Як допомогти дитині розпізнавати, уникати та протидіяти інтернет-цькуванню»</w:t>
            </w: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«Що робити, якщо твоя дитина стала жертвою </w:t>
            </w:r>
            <w:proofErr w:type="gramStart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бул</w:t>
            </w:r>
            <w:proofErr w:type="gramEnd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інгу?» </w:t>
            </w: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«Що таке «</w:t>
            </w:r>
            <w:proofErr w:type="gramStart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бул</w:t>
            </w:r>
            <w:proofErr w:type="gramEnd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інг» та чому про нього треба знати всім батькам?»</w:t>
            </w: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«Як не загубити дитину в Інтернеті» </w:t>
            </w: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76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Кібербулінг та інші інформаційні загрози для дітей і </w:t>
            </w:r>
            <w:proofErr w:type="gramStart"/>
            <w:r w:rsidRPr="00376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76C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ідлітків під час війни</w:t>
            </w: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Бул</w:t>
            </w:r>
            <w:proofErr w:type="gramEnd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інг серед дітей, що змінить Закон?» </w:t>
            </w:r>
          </w:p>
          <w:p w:rsidR="00CD26CD" w:rsidRPr="00376C52" w:rsidRDefault="00CD26CD" w:rsidP="00CD26CD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ідліткова жорстокість: причини, шляхи подолання»</w:t>
            </w:r>
          </w:p>
          <w:p w:rsidR="00670791" w:rsidRPr="00376C52" w:rsidRDefault="00670791" w:rsidP="00670791">
            <w:pPr>
              <w:numPr>
                <w:ilvl w:val="0"/>
                <w:numId w:val="4"/>
              </w:numPr>
              <w:ind w:left="-101" w:firstLine="4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 захистити дитину в </w:t>
            </w:r>
            <w:proofErr w:type="gramStart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End"/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іальних мережах та інтернеті: рекомендації спеціалістів (Гайди </w:t>
            </w:r>
            <w:hyperlink r:id="rId18" w:tgtFrame="_blank" w:history="1">
              <w:r w:rsidRPr="00376C52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https://stop-sexting.in.ua/adult/instagram_guide/ </w:t>
              </w:r>
            </w:hyperlink>
            <w:r w:rsidRPr="00376C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 здобувачів освіти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659" w:type="pct"/>
          </w:tcPr>
          <w:p w:rsidR="00670791" w:rsidRPr="00376C52" w:rsidRDefault="00CD26CD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670791" w:rsidRPr="00376C52" w:rsidTr="008B1DE0">
        <w:trPr>
          <w:trHeight w:val="1168"/>
        </w:trPr>
        <w:tc>
          <w:tcPr>
            <w:tcW w:w="304" w:type="pct"/>
          </w:tcPr>
          <w:p w:rsidR="00670791" w:rsidRPr="00376C52" w:rsidRDefault="007500F9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670791" w:rsidRPr="00376C52" w:rsidRDefault="00670791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1091" w:type="pct"/>
            <w:gridSpan w:val="3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</w:tcPr>
          <w:p w:rsidR="00670791" w:rsidRPr="00376C52" w:rsidRDefault="007500F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B850BE" w:rsidRPr="00376C52" w:rsidTr="008B1DE0">
        <w:trPr>
          <w:trHeight w:val="1168"/>
        </w:trPr>
        <w:tc>
          <w:tcPr>
            <w:tcW w:w="304" w:type="pct"/>
          </w:tcPr>
          <w:p w:rsidR="00B850BE" w:rsidRPr="00376C52" w:rsidRDefault="00B850BE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500F9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pct"/>
          </w:tcPr>
          <w:p w:rsidR="00B850BE" w:rsidRPr="00376C52" w:rsidRDefault="00B850BE" w:rsidP="00B85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Інформування на веб-сайті закладу освіти батьків здобувачів освіти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щодо безпеки в Інтернеті, подолання кібербулінгу, </w:t>
            </w:r>
          </w:p>
          <w:p w:rsidR="00B850BE" w:rsidRPr="00376C52" w:rsidRDefault="00B850BE" w:rsidP="00B85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ілактика газлайтингу.</w:t>
            </w:r>
          </w:p>
        </w:tc>
        <w:tc>
          <w:tcPr>
            <w:tcW w:w="1091" w:type="pct"/>
            <w:gridSpan w:val="3"/>
          </w:tcPr>
          <w:p w:rsidR="00B850BE" w:rsidRPr="00376C52" w:rsidRDefault="00B850BE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742" w:type="pct"/>
            <w:gridSpan w:val="2"/>
          </w:tcPr>
          <w:p w:rsidR="00B850BE" w:rsidRPr="00376C52" w:rsidRDefault="00B850BE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659" w:type="pct"/>
          </w:tcPr>
          <w:p w:rsidR="00B850BE" w:rsidRPr="00376C52" w:rsidRDefault="007500F9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B850BE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850BE" w:rsidRPr="00376C52" w:rsidRDefault="00B850BE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  <w:p w:rsidR="00B850BE" w:rsidRPr="00376C52" w:rsidRDefault="00B850BE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791" w:rsidRPr="00376C52" w:rsidTr="008B1DE0">
        <w:trPr>
          <w:trHeight w:val="290"/>
        </w:trPr>
        <w:tc>
          <w:tcPr>
            <w:tcW w:w="5000" w:type="pct"/>
            <w:gridSpan w:val="8"/>
            <w:shd w:val="clear" w:color="auto" w:fill="FFFF00"/>
          </w:tcPr>
          <w:p w:rsidR="00FB702A" w:rsidRPr="00376C52" w:rsidRDefault="00FB702A" w:rsidP="00FB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Моніторингові відстеження реалізації концепції </w:t>
            </w:r>
            <w:proofErr w:type="spellStart"/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політики в закладі освіти</w:t>
            </w:r>
          </w:p>
          <w:p w:rsidR="00670791" w:rsidRPr="00376C52" w:rsidRDefault="00FB702A" w:rsidP="00FB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Отримання зворотного зв'язку, коригування базових </w:t>
            </w:r>
            <w:proofErr w:type="spell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докуметнів</w:t>
            </w:r>
            <w:proofErr w:type="spell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політики</w:t>
            </w:r>
            <w:r w:rsidRPr="00376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9B7A94" w:rsidRPr="00376C52" w:rsidTr="008B1DE0">
        <w:trPr>
          <w:trHeight w:val="543"/>
        </w:trPr>
        <w:tc>
          <w:tcPr>
            <w:tcW w:w="304" w:type="pct"/>
          </w:tcPr>
          <w:p w:rsidR="009B7A94" w:rsidRPr="00376C52" w:rsidRDefault="009B7A94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00F9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pct"/>
          </w:tcPr>
          <w:p w:rsidR="009B7A94" w:rsidRPr="00376C52" w:rsidRDefault="009B7A94" w:rsidP="00B85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Провести моніторингове дослідження серед учасників освітнього процесу «Освітнє середовище без насилля, </w:t>
            </w:r>
            <w:proofErr w:type="spell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булінгу</w:t>
            </w:r>
            <w:proofErr w:type="spell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та </w:t>
            </w:r>
            <w:proofErr w:type="spell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кібербулінгу</w:t>
            </w:r>
            <w:proofErr w:type="spell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1091" w:type="pct"/>
            <w:gridSpan w:val="3"/>
          </w:tcPr>
          <w:p w:rsidR="009B7A94" w:rsidRPr="00376C52" w:rsidRDefault="001F41E6" w:rsidP="001F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742" w:type="pct"/>
            <w:gridSpan w:val="2"/>
          </w:tcPr>
          <w:p w:rsidR="009B7A94" w:rsidRPr="00376C52" w:rsidRDefault="001F41E6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Січень-лютий</w:t>
            </w:r>
          </w:p>
        </w:tc>
        <w:tc>
          <w:tcPr>
            <w:tcW w:w="659" w:type="pct"/>
          </w:tcPr>
          <w:p w:rsidR="009B7A94" w:rsidRPr="00376C52" w:rsidRDefault="007500F9" w:rsidP="00B8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1F41E6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FB702A" w:rsidRPr="00376C52" w:rsidTr="008B1DE0">
        <w:tc>
          <w:tcPr>
            <w:tcW w:w="304" w:type="pct"/>
          </w:tcPr>
          <w:p w:rsidR="00FB702A" w:rsidRPr="00376C52" w:rsidRDefault="009B7A94" w:rsidP="0052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00F9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pct"/>
          </w:tcPr>
          <w:p w:rsidR="00FB702A" w:rsidRPr="00376C52" w:rsidRDefault="00FB702A" w:rsidP="005229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Спостереження за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іжособистісною поведінкою здобувачів освіти:</w:t>
            </w:r>
          </w:p>
          <w:p w:rsidR="00FB702A" w:rsidRPr="00376C52" w:rsidRDefault="00FB702A" w:rsidP="005229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опитування (анкетування) учасників освітнього процесу;</w:t>
            </w:r>
          </w:p>
          <w:p w:rsidR="00FB702A" w:rsidRPr="00376C52" w:rsidRDefault="00FB702A" w:rsidP="005229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діагностика мікроклімату, згуртованості класних колективів та емоційних станів учні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702A" w:rsidRPr="00376C52" w:rsidRDefault="00FB702A" w:rsidP="005229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наявності референтних груп та відторгнених в колективах</w:t>
            </w:r>
          </w:p>
        </w:tc>
        <w:tc>
          <w:tcPr>
            <w:tcW w:w="1091" w:type="pct"/>
            <w:gridSpan w:val="3"/>
          </w:tcPr>
          <w:p w:rsidR="00FB702A" w:rsidRPr="00376C52" w:rsidRDefault="00FB702A" w:rsidP="0052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742" w:type="pct"/>
            <w:gridSpan w:val="2"/>
          </w:tcPr>
          <w:p w:rsidR="00FB702A" w:rsidRPr="00376C52" w:rsidRDefault="00FB702A" w:rsidP="0052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659" w:type="pct"/>
          </w:tcPr>
          <w:p w:rsidR="00FB702A" w:rsidRPr="00376C52" w:rsidRDefault="00FB702A" w:rsidP="00522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1B2849" w:rsidRPr="00376C52" w:rsidTr="008B1DE0">
        <w:trPr>
          <w:trHeight w:val="944"/>
        </w:trPr>
        <w:tc>
          <w:tcPr>
            <w:tcW w:w="304" w:type="pct"/>
          </w:tcPr>
          <w:p w:rsidR="001B2849" w:rsidRPr="00376C52" w:rsidRDefault="009B7A94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00F9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pct"/>
          </w:tcPr>
          <w:p w:rsidR="001B2849" w:rsidRPr="00376C52" w:rsidRDefault="001B2849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моніторинг проведення ранкових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зустр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ічей з метою формування навичок дружніх стосунків</w:t>
            </w:r>
          </w:p>
        </w:tc>
        <w:tc>
          <w:tcPr>
            <w:tcW w:w="1091" w:type="pct"/>
            <w:gridSpan w:val="3"/>
          </w:tcPr>
          <w:p w:rsidR="001B2849" w:rsidRPr="00376C52" w:rsidRDefault="007500F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FB702A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42" w:type="pct"/>
            <w:gridSpan w:val="2"/>
          </w:tcPr>
          <w:p w:rsidR="001B2849" w:rsidRPr="00376C52" w:rsidRDefault="00FB702A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Грудень </w:t>
            </w:r>
          </w:p>
        </w:tc>
        <w:tc>
          <w:tcPr>
            <w:tcW w:w="659" w:type="pct"/>
          </w:tcPr>
          <w:p w:rsidR="001B2849" w:rsidRPr="00376C52" w:rsidRDefault="007500F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FB702A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70791" w:rsidRPr="00376C52" w:rsidTr="008B1DE0">
        <w:trPr>
          <w:trHeight w:val="689"/>
        </w:trPr>
        <w:tc>
          <w:tcPr>
            <w:tcW w:w="304" w:type="pct"/>
          </w:tcPr>
          <w:p w:rsidR="00670791" w:rsidRPr="00376C52" w:rsidRDefault="007500F9" w:rsidP="00670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pct"/>
          </w:tcPr>
          <w:p w:rsidR="00670791" w:rsidRPr="00376C52" w:rsidRDefault="00670791" w:rsidP="00670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Узагальнення інформації щодо виконання плану заходів з запобігання та протидії </w:t>
            </w:r>
            <w:proofErr w:type="gramStart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бул</w:t>
            </w:r>
            <w:proofErr w:type="gramEnd"/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інгу (цькуванню) в закладі освіти</w:t>
            </w:r>
          </w:p>
        </w:tc>
        <w:tc>
          <w:tcPr>
            <w:tcW w:w="1091" w:type="pct"/>
            <w:gridSpan w:val="3"/>
          </w:tcPr>
          <w:p w:rsidR="00670791" w:rsidRPr="00376C52" w:rsidRDefault="007500F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42" w:type="pct"/>
            <w:gridSpan w:val="2"/>
          </w:tcPr>
          <w:p w:rsidR="00670791" w:rsidRPr="00376C52" w:rsidRDefault="00670791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Грудень, червень</w:t>
            </w:r>
          </w:p>
        </w:tc>
        <w:tc>
          <w:tcPr>
            <w:tcW w:w="659" w:type="pct"/>
          </w:tcPr>
          <w:p w:rsidR="00670791" w:rsidRPr="00376C52" w:rsidRDefault="007500F9" w:rsidP="00670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</w:t>
            </w:r>
            <w:r w:rsidR="00670791" w:rsidRPr="0037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670791" w:rsidRPr="00376C52" w:rsidRDefault="00670791" w:rsidP="00670791">
      <w:pPr>
        <w:tabs>
          <w:tab w:val="left" w:pos="21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91" w:rsidRPr="00376C52" w:rsidRDefault="00670791" w:rsidP="0067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E1" w:rsidRPr="00376C52" w:rsidRDefault="00B579E1">
      <w:pPr>
        <w:rPr>
          <w:sz w:val="24"/>
          <w:szCs w:val="24"/>
        </w:rPr>
      </w:pPr>
    </w:p>
    <w:sectPr w:rsidR="00B579E1" w:rsidRPr="00376C52" w:rsidSect="008B1DE0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29B"/>
      </v:shape>
    </w:pict>
  </w:numPicBullet>
  <w:abstractNum w:abstractNumId="0">
    <w:nsid w:val="16F43834"/>
    <w:multiLevelType w:val="hybridMultilevel"/>
    <w:tmpl w:val="E630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12D07"/>
    <w:multiLevelType w:val="hybridMultilevel"/>
    <w:tmpl w:val="4EEE6F9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26B7A"/>
    <w:multiLevelType w:val="hybridMultilevel"/>
    <w:tmpl w:val="A60498C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13E86"/>
    <w:multiLevelType w:val="hybridMultilevel"/>
    <w:tmpl w:val="C270B4A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C471B"/>
    <w:multiLevelType w:val="hybridMultilevel"/>
    <w:tmpl w:val="50C4D11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59A"/>
    <w:rsid w:val="00110E22"/>
    <w:rsid w:val="001B2849"/>
    <w:rsid w:val="001F41E6"/>
    <w:rsid w:val="002C4A2F"/>
    <w:rsid w:val="00313853"/>
    <w:rsid w:val="00376C52"/>
    <w:rsid w:val="003D39F3"/>
    <w:rsid w:val="003E5FBD"/>
    <w:rsid w:val="004D6107"/>
    <w:rsid w:val="004F1D3E"/>
    <w:rsid w:val="00525148"/>
    <w:rsid w:val="0065692E"/>
    <w:rsid w:val="00670791"/>
    <w:rsid w:val="007500F9"/>
    <w:rsid w:val="007A315E"/>
    <w:rsid w:val="008B1DE0"/>
    <w:rsid w:val="009B7A94"/>
    <w:rsid w:val="00A34420"/>
    <w:rsid w:val="00A77C1D"/>
    <w:rsid w:val="00AC07F3"/>
    <w:rsid w:val="00AD2C4E"/>
    <w:rsid w:val="00B579E1"/>
    <w:rsid w:val="00B8059A"/>
    <w:rsid w:val="00B850BE"/>
    <w:rsid w:val="00C348B2"/>
    <w:rsid w:val="00CD26CD"/>
    <w:rsid w:val="00DA4C8B"/>
    <w:rsid w:val="00E02BD4"/>
    <w:rsid w:val="00E729FE"/>
    <w:rsid w:val="00FB702A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3"/>
  </w:style>
  <w:style w:type="paragraph" w:styleId="1">
    <w:name w:val="heading 1"/>
    <w:basedOn w:val="a"/>
    <w:next w:val="a"/>
    <w:link w:val="10"/>
    <w:uiPriority w:val="9"/>
    <w:qFormat/>
    <w:rsid w:val="007A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9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1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77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9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1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7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osvita.ua/legislation/other/75863/" TargetMode="External"/><Relationship Id="rId13" Type="http://schemas.openxmlformats.org/officeDocument/2006/relationships/hyperlink" Target="https://znayshov.com/News/Details/metodychni_rekomendatsii_shchodo_sotsializatsii_ta_intehratsii_ditei_vnutrishno_peremishchenykh_osib_u_hromadakh" TargetMode="External"/><Relationship Id="rId18" Type="http://schemas.openxmlformats.org/officeDocument/2006/relationships/hyperlink" Target="https://stop-sexting.in.ua/adult/instagram_gui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0111-20" TargetMode="External"/><Relationship Id="rId12" Type="http://schemas.openxmlformats.org/officeDocument/2006/relationships/hyperlink" Target="https://znayshov.com/News/Details/zapobihannia_shtrafy_vidstoronennia_z_roboty_u_vr_rozpovily_pro_antybulinhovi_zakony" TargetMode="External"/><Relationship Id="rId17" Type="http://schemas.openxmlformats.org/officeDocument/2006/relationships/hyperlink" Target="https://eo.gov.ua/yak-diiaty-bat-kam-u-vypadku-bulinhu-porady-psykholohiv/2019/12/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site/search-post?q=%D0%B1%D1%83%D0%BB%D1%96%D0%BD%D0%B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9" TargetMode="External"/><Relationship Id="rId11" Type="http://schemas.openxmlformats.org/officeDocument/2006/relationships/hyperlink" Target="https://eo.gov.ua/yak-pysaty-zaiavu-pro-bulinh/2024/04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686-18" TargetMode="External"/><Relationship Id="rId10" Type="http://schemas.openxmlformats.org/officeDocument/2006/relationships/hyperlink" Target="https://stop-sexting.in.u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pcyberbullying.com.ua/" TargetMode="External"/><Relationship Id="rId14" Type="http://schemas.openxmlformats.org/officeDocument/2006/relationships/hyperlink" Target="https://www.facebook.com/Ugspl/videos/900915051357623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6438</Words>
  <Characters>3670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Administrator</cp:lastModifiedBy>
  <cp:revision>18</cp:revision>
  <dcterms:created xsi:type="dcterms:W3CDTF">2023-09-02T19:33:00Z</dcterms:created>
  <dcterms:modified xsi:type="dcterms:W3CDTF">2024-09-27T12:50:00Z</dcterms:modified>
</cp:coreProperties>
</file>